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к вершине мира Кокса-Катунь-Мультинские озера-Белуха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96 500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Данный тур является лауреатом Всероссийской туристской премии "МАРШРУТ ГОДА 2024" в номинации "Лучший туристический маршрут для семейного путешествия".</w:t>
      </w:r>
    </w:p>
    <w:p/>
    <w:p/>
    <w:p>
      <w:pPr/>
      <w:r>
        <w:rPr/>
        <w:t xml:space="preserve">Полный впечатлений, но вместе с тем нетребовательный к физической подготовке участников маршрут, который вы можете пройти всей семьей. Включает в себя разнообразные виды активности: сплав, конная прогулка, посещение музеев. Маршрут пролегает по одному из самых живописных районов Республики Алтай – Усть-Коксинскому. Здесь находятся горные долины в окружении вершин Катунского хребта, который венчает священная для местных гора Белуха.</w:t>
      </w:r>
    </w:p>
    <w:p/>
    <w:p/>
    <w:p>
      <w:pPr/>
      <w:r>
        <w:rPr/>
        <w:t xml:space="preserve">Часть пути группе предстоит пройти на байдарках. Это легкие двухместные лодки, которые дают возможность попрактиковаться в управлении судном. Группу ждет встреча с межгорной котловиной- Уймонской долиной, которая является центром старообрядчества Алтая, двухдневная поездка до цепочки высокогорных Мультинских озёр, каменные изваяния ,конная прогулка на гору Байда, откуда Вершина мира, Белуха, предстанет во всей красе. </w:t>
      </w:r>
    </w:p>
    <w:p/>
    <w:p/>
    <w:p>
      <w:pPr/>
      <w:r>
        <w:rPr/>
        <w:t xml:space="preserve">Целевая аудитория данного тура:</w:t>
      </w:r>
    </w:p>
    <w:p/>
    <w:p>
      <w:pPr/>
      <w:r>
        <w:rPr/>
        <w:t xml:space="preserve">Семьи с подростками и детьми школьного возраста (10-16 лет): Тур предлагает активные виды отдыха, это отличный способ провести семейный отдых в окружении гор и природы, участвуя в интересных приключениях.</w:t>
      </w:r>
    </w:p>
    <w:p/>
    <w:p>
      <w:pPr/>
      <w:r>
        <w:rPr/>
        <w:t xml:space="preserve">Семьи, стремящиеся к единению с природой и минимальному техническому вмешательству: Проживание в природных условиях, пикники на озерах, баня, виды на горы и долины, как и расслабляющие вечера у костра, создают условия для уединённого отдыха вдали от городской суеты. Это важно для семей, которые хотят отдохнуть на свежем воздухе и сблизиться друг с другом.</w:t>
      </w:r>
    </w:p>
    <w:p/>
    <w:p>
      <w:pPr/>
      <w:r>
        <w:rPr/>
        <w:t xml:space="preserve">И молодые люди, желающие активно провести свой отпуск.</w:t>
      </w:r>
    </w:p>
    <w:p/>
    <w:p/>
    <w:p/>
    <w:p>
      <w:pPr/>
      <w:r>
        <w:rPr>
          <w:b w:val="1"/>
          <w:bCs w:val="1"/>
        </w:rPr>
        <w:t xml:space="preserve">Стоимость тура: 96 500 </w:t>
      </w:r>
    </w:p>
    <w:p>
      <w:pPr/>
      <w:r>
        <w:rPr/>
        <w:t xml:space="preserve">руб. с чел.</w:t>
      </w:r>
    </w:p>
    <w:p/>
    <w:p>
      <w:pPr/>
      <w:r>
        <w:rPr/>
        <w:t xml:space="preserve">Одноместное размещение в палатке-под запрос.</w:t>
      </w:r>
    </w:p>
    <w:p/>
    <w:p>
      <w:pPr/>
      <w:r>
        <w:rPr>
          <w:b w:val="1"/>
          <w:bCs w:val="1"/>
        </w:rPr>
        <w:t xml:space="preserve">Продолжительность:</w:t>
      </w:r>
    </w:p>
    <w:p>
      <w:pPr/>
      <w:r>
        <w:rPr/>
        <w:t xml:space="preserve"> 7 дней/6 ночей</w:t>
      </w:r>
    </w:p>
    <w:p/>
    <w:p>
      <w:pPr/>
      <w:r>
        <w:rPr>
          <w:b w:val="1"/>
          <w:bCs w:val="1"/>
        </w:rPr>
        <w:t xml:space="preserve">Возраст участников:</w:t>
      </w:r>
    </w:p>
    <w:p>
      <w:pPr/>
      <w:r>
        <w:rPr/>
        <w:t xml:space="preserve"> от 10 лет до 55 лет</w:t>
      </w:r>
    </w:p>
    <w:p/>
    <w:p>
      <w:pPr/>
      <w:r>
        <w:rPr>
          <w:b w:val="1"/>
          <w:bCs w:val="1"/>
        </w:rPr>
        <w:t xml:space="preserve">Проживание во время тура:</w:t>
      </w:r>
    </w:p>
    <w:p>
      <w:pPr/>
      <w:r>
        <w:rPr/>
        <w:t xml:space="preserve"> </w:t>
      </w:r>
    </w:p>
    <w:p>
      <w:pPr/>
      <w:r>
        <w:rPr>
          <w:u w:val="single"/>
        </w:rPr>
        <w:t xml:space="preserve">палатки</w:t>
      </w:r>
    </w:p>
    <w:p/>
    <w:p/>
    <w:p>
      <w:pPr/>
      <w:r>
        <w:rPr/>
        <w:t xml:space="preserve">Достопримечательности, которые вы увидите:</w:t>
      </w:r>
    </w:p>
    <w:p/>
    <w:p>
      <w:pPr>
        <w:numPr>
          <w:ilvl w:val="0"/>
          <w:numId w:val="1"/>
        </w:numPr>
      </w:pPr>
      <w:r>
        <w:rPr/>
        <w:t xml:space="preserve">Семинский перевал</w:t>
      </w:r>
    </w:p>
    <w:p>
      <w:pPr>
        <w:numPr>
          <w:ilvl w:val="0"/>
          <w:numId w:val="1"/>
        </w:numPr>
      </w:pPr>
      <w:r>
        <w:rPr/>
        <w:t xml:space="preserve">Чуйский тракт до Семинского перевала</w:t>
      </w:r>
    </w:p>
    <w:p>
      <w:pPr>
        <w:numPr>
          <w:ilvl w:val="0"/>
          <w:numId w:val="1"/>
        </w:numPr>
      </w:pPr>
      <w:r>
        <w:rPr/>
        <w:t xml:space="preserve">река Катунь</w:t>
      </w:r>
    </w:p>
    <w:p>
      <w:pPr>
        <w:numPr>
          <w:ilvl w:val="0"/>
          <w:numId w:val="1"/>
        </w:numPr>
      </w:pPr>
      <w:r>
        <w:rPr/>
        <w:t xml:space="preserve">Уймонская долина</w:t>
      </w:r>
    </w:p>
    <w:p>
      <w:pPr>
        <w:numPr>
          <w:ilvl w:val="0"/>
          <w:numId w:val="1"/>
        </w:numPr>
      </w:pPr>
      <w:r>
        <w:rPr/>
        <w:t xml:space="preserve">Катунский и Теректинский хребты</w:t>
      </w:r>
    </w:p>
    <w:p>
      <w:pPr>
        <w:numPr>
          <w:ilvl w:val="0"/>
          <w:numId w:val="1"/>
        </w:numPr>
      </w:pPr>
      <w:r>
        <w:rPr/>
        <w:t xml:space="preserve">Нижнее Мультинское озеро</w:t>
      </w:r>
    </w:p>
    <w:p>
      <w:pPr>
        <w:numPr>
          <w:ilvl w:val="0"/>
          <w:numId w:val="1"/>
        </w:numPr>
      </w:pPr>
      <w:r>
        <w:rPr/>
        <w:t xml:space="preserve">Шумы</w:t>
      </w:r>
    </w:p>
    <w:p>
      <w:pPr>
        <w:numPr>
          <w:ilvl w:val="0"/>
          <w:numId w:val="1"/>
        </w:numPr>
      </w:pPr>
      <w:r>
        <w:rPr/>
        <w:t xml:space="preserve">Среднее Мультинское озеро</w:t>
      </w:r>
    </w:p>
    <w:p>
      <w:pPr>
        <w:numPr>
          <w:ilvl w:val="0"/>
          <w:numId w:val="1"/>
        </w:numPr>
      </w:pPr>
      <w:r>
        <w:rPr/>
        <w:t xml:space="preserve">Верхнее Мультинское озеро</w:t>
      </w:r>
    </w:p>
    <w:p>
      <w:pPr>
        <w:numPr>
          <w:ilvl w:val="0"/>
          <w:numId w:val="1"/>
        </w:numPr>
      </w:pPr>
      <w:r>
        <w:rPr/>
        <w:t xml:space="preserve">река Кокса</w:t>
      </w:r>
    </w:p>
    <w:p>
      <w:pPr>
        <w:numPr>
          <w:ilvl w:val="0"/>
          <w:numId w:val="1"/>
        </w:numPr>
      </w:pPr>
      <w:r>
        <w:rPr/>
        <w:t xml:space="preserve">Верх-Уймонский мост</w:t>
      </w:r>
    </w:p>
    <w:p>
      <w:pPr>
        <w:numPr>
          <w:ilvl w:val="0"/>
          <w:numId w:val="1"/>
        </w:numPr>
      </w:pPr>
      <w:r>
        <w:rPr/>
        <w:t xml:space="preserve">гора Байда</w:t>
      </w:r>
    </w:p>
    <w:p>
      <w:pPr>
        <w:numPr>
          <w:ilvl w:val="0"/>
          <w:numId w:val="1"/>
        </w:numPr>
      </w:pPr>
      <w:r>
        <w:rPr/>
        <w:t xml:space="preserve">гора Белуха(в случае хорошей погоды)</w:t>
      </w:r>
    </w:p>
    <w:p>
      <w:pPr/>
      <w:r>
        <w:rPr>
          <w:b w:val="1"/>
          <w:bCs w:val="1"/>
        </w:rPr>
        <w:t xml:space="preserve">Особенности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маршрута:</w:t>
      </w:r>
    </w:p>
    <w:p/>
    <w:p>
      <w:pPr>
        <w:numPr>
          <w:ilvl w:val="0"/>
          <w:numId w:val="2"/>
        </w:numPr>
      </w:pPr>
      <w:r>
        <w:rPr/>
        <w:t xml:space="preserve">Групповой трансфер из аэропорта      Горно-Алтайска в ПОДАРОК в день начала тура!</w:t>
      </w:r>
    </w:p>
    <w:p>
      <w:pPr>
        <w:numPr>
          <w:ilvl w:val="0"/>
          <w:numId w:val="2"/>
        </w:numPr>
      </w:pPr>
      <w:r>
        <w:rPr/>
        <w:t xml:space="preserve">Маршрут не сложный, подходит для родителей с детьми      старше 10-ти лет.</w:t>
      </w:r>
    </w:p>
    <w:p>
      <w:pPr>
        <w:numPr>
          <w:ilvl w:val="0"/>
          <w:numId w:val="2"/>
        </w:numPr>
      </w:pPr>
      <w:r>
        <w:rPr/>
        <w:t xml:space="preserve">Туристы сплавляются на надувных байдарках.      Безопасность обеспечивает страховочная байдарка с инструктором.</w:t>
      </w:r>
    </w:p>
    <w:p>
      <w:pPr>
        <w:numPr>
          <w:ilvl w:val="0"/>
          <w:numId w:val="2"/>
        </w:numPr>
      </w:pPr>
      <w:r>
        <w:rPr/>
        <w:t xml:space="preserve">В качестве специального снаряжения выдаются      гидрокостюмы, гидроноски, спасательные жилеты, каски, брызгозащитные      костюмы.</w:t>
      </w:r>
    </w:p>
    <w:p>
      <w:pPr>
        <w:numPr>
          <w:ilvl w:val="0"/>
          <w:numId w:val="2"/>
        </w:numPr>
      </w:pPr>
      <w:r>
        <w:rPr/>
        <w:t xml:space="preserve">В качестве личного снаряжения в походе      необходимо иметь вещи, перечисленные в разделе </w:t>
      </w:r>
      <w:hyperlink r:id="rId7" w:history="1">
        <w:r>
          <w:rPr/>
          <w:t xml:space="preserve">«Памятка туристу»</w:t>
        </w:r>
      </w:hyperlink>
      <w:r>
        <w:rPr/>
        <w:t xml:space="preserve">.</w:t>
      </w:r>
    </w:p>
    <w:p>
      <w:pPr>
        <w:numPr>
          <w:ilvl w:val="0"/>
          <w:numId w:val="2"/>
        </w:numPr>
      </w:pPr>
      <w:r>
        <w:rPr/>
        <w:t xml:space="preserve">На маршруте работают 1-2 инструктора.</w:t>
      </w:r>
    </w:p>
    <w:p>
      <w:pPr>
        <w:numPr>
          <w:ilvl w:val="0"/>
          <w:numId w:val="2"/>
        </w:numPr>
      </w:pPr>
      <w:r>
        <w:rPr/>
        <w:t xml:space="preserve">Дети до 10 лет на маршрут не допускаются.</w:t>
      </w:r>
    </w:p>
    <w:p>
      <w:pPr>
        <w:numPr>
          <w:ilvl w:val="0"/>
          <w:numId w:val="2"/>
        </w:numPr>
      </w:pPr>
      <w:r>
        <w:rPr/>
        <w:t xml:space="preserve">Нитка маршрута может меняться для обеспечения      безопасного прохождения маршрута.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ОСАО      «Ингосстрах».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тура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входит:</w:t>
      </w:r>
    </w:p>
    <w:p/>
    <w:p>
      <w:pPr>
        <w:numPr>
          <w:ilvl w:val="0"/>
          <w:numId w:val="3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3"/>
        </w:numPr>
      </w:pPr>
      <w:r>
        <w:rPr/>
        <w:t xml:space="preserve">Заброска и выезд на высокопроходимой технике(ЗИЛ) до озер.</w:t>
      </w:r>
    </w:p>
    <w:p>
      <w:pPr>
        <w:numPr>
          <w:ilvl w:val="0"/>
          <w:numId w:val="3"/>
        </w:numPr>
      </w:pPr>
      <w:r>
        <w:rPr/>
        <w:t xml:space="preserve">Оплата мест под палатки.</w:t>
      </w:r>
    </w:p>
    <w:p>
      <w:pPr>
        <w:numPr>
          <w:ilvl w:val="0"/>
          <w:numId w:val="3"/>
        </w:numPr>
      </w:pPr>
      <w:r>
        <w:rPr/>
        <w:t xml:space="preserve">Аренда походного снаряжения(личное и групповое).</w:t>
      </w:r>
    </w:p>
    <w:p>
      <w:pPr>
        <w:numPr>
          <w:ilvl w:val="0"/>
          <w:numId w:val="3"/>
        </w:numPr>
      </w:pPr>
      <w:r>
        <w:rPr/>
        <w:t xml:space="preserve">Баня согласно программы тура</w:t>
      </w:r>
    </w:p>
    <w:p>
      <w:pPr>
        <w:numPr>
          <w:ilvl w:val="0"/>
          <w:numId w:val="3"/>
        </w:numPr>
      </w:pPr>
      <w:r>
        <w:rPr/>
        <w:t xml:space="preserve">Аренда лошадей.</w:t>
      </w:r>
    </w:p>
    <w:p>
      <w:pPr>
        <w:numPr>
          <w:ilvl w:val="0"/>
          <w:numId w:val="3"/>
        </w:numPr>
      </w:pPr>
      <w:r>
        <w:rPr/>
        <w:t xml:space="preserve">Оплата моторных лодок по озерам в 4-ый день</w:t>
      </w:r>
    </w:p>
    <w:p>
      <w:pPr>
        <w:numPr>
          <w:ilvl w:val="0"/>
          <w:numId w:val="3"/>
        </w:numPr>
      </w:pPr>
      <w:r>
        <w:rPr/>
        <w:t xml:space="preserve">Экскурсия на моторной лодке по р.Катунь в долину*(или уаз)</w:t>
      </w:r>
    </w:p>
    <w:p>
      <w:pPr>
        <w:numPr>
          <w:ilvl w:val="0"/>
          <w:numId w:val="3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3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3"/>
        </w:numPr>
      </w:pPr>
      <w:r>
        <w:rPr/>
        <w:t xml:space="preserve">Оплата страховки от несчастного случая и      медицинской страховки.</w:t>
      </w:r>
    </w:p>
    <w:p>
      <w:pPr>
        <w:numPr>
          <w:ilvl w:val="0"/>
          <w:numId w:val="3"/>
        </w:numPr>
      </w:pPr>
      <w:r>
        <w:rPr/>
        <w:t xml:space="preserve">Оплата трехразового питания.</w:t>
      </w:r>
    </w:p>
    <w:p>
      <w:pPr>
        <w:numPr>
          <w:ilvl w:val="0"/>
          <w:numId w:val="3"/>
        </w:numPr>
      </w:pPr>
      <w:r>
        <w:rPr/>
        <w:t xml:space="preserve">Аренда снаряжения.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4"/>
        </w:numPr>
      </w:pPr>
      <w:r>
        <w:rPr/>
        <w:t xml:space="preserve">Трансфер до туркомплекса "Таежник"      и обратно, кроме группового трансфера из а/п Горно-Алтайска.</w:t>
      </w:r>
    </w:p>
    <w:p>
      <w:pPr>
        <w:numPr>
          <w:ilvl w:val="0"/>
          <w:numId w:val="4"/>
        </w:numPr>
      </w:pPr>
      <w:r>
        <w:rPr/>
        <w:t xml:space="preserve">Трансфер до аэропорта Горно-Алтайска и других городов по окончанию тура.</w:t>
      </w:r>
    </w:p>
    <w:p>
      <w:pPr>
        <w:numPr>
          <w:ilvl w:val="0"/>
          <w:numId w:val="4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     страховки 400 рублей, срок действия 1 год.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r>
        <w:rPr/>
        <w:t xml:space="preserve">Для бронирования тура нужно внести предоплату в размере 30% от стоимости тура, остаток в день заезда.</w:t>
      </w:r>
    </w:p>
    <w:p/>
    <w:p/>
    <w:p/>
    <w:p>
      <w:pPr/>
      <w:r>
        <w:rPr/>
        <w:t xml:space="preserve">Тур к вершине мира Кокса-Катунь-Мультинские озера-Белуха — это увлекательное путешествие, которое открывает перед туристами красоты и уникальность горного Алтая. Маршрут проходит через живописные долины и леса, по берегам бирюзовых рек Кокса и Катунь, вдоль каскада Мультинских озер, завершаясь величественной горой Белуха, которую заслуженно называют «вершиной мира». Это путешествие подарит вам погружение в великолепную природу, познакомит с уникальной флорой и фауной региона, а также подарит незабываемые впечатления.</w:t>
      </w:r>
    </w:p>
    <w:p/>
    <w:p/>
    <w:p>
      <w:pPr>
        <w:pStyle w:val="Heading2"/>
      </w:pPr>
      <w:r>
        <w:rPr/>
        <w:t xml:space="preserve">Преимущества тура</w:t>
      </w:r>
    </w:p>
    <w:p>
      <w:pPr/>
      <w:r>
        <w:rPr/>
        <w:t xml:space="preserve">Выбор тура «Тур к вершине мира Кокса-Катунь-Мультинские озера-Белуха» предлагает многочисленные преимущества.</w:t>
      </w:r>
    </w:p>
    <w:p/>
    <w:p/>
    <w:p>
      <w:pPr>
        <w:numPr>
          <w:ilvl w:val="0"/>
          <w:numId w:val="5"/>
        </w:numPr>
      </w:pPr>
      <w:r>
        <w:rPr/>
        <w:t xml:space="preserve">Во-первых, это возможность увидеть самые знаковые и живописные места Алтая в рамках одного единственного похода.</w:t>
      </w:r>
    </w:p>
    <w:p>
      <w:pPr>
        <w:numPr>
          <w:ilvl w:val="0"/>
          <w:numId w:val="5"/>
        </w:numPr>
      </w:pPr>
      <w:r>
        <w:rPr/>
        <w:t xml:space="preserve">Во-вторых, маршрут тщательно продуман и включает сопровождение опытных гидов, что обеспечивает высокий уровень безопасности и комфорта.</w:t>
      </w:r>
    </w:p>
    <w:p>
      <w:pPr>
        <w:numPr>
          <w:ilvl w:val="0"/>
          <w:numId w:val="5"/>
        </w:numPr>
      </w:pPr>
      <w:r>
        <w:rPr/>
        <w:t xml:space="preserve">В-третьих, это уникальный способ испытать физическую активность и насладиться девственной природой вдали от шумных городов.</w:t>
      </w:r>
    </w:p>
    <w:p>
      <w:pPr>
        <w:numPr>
          <w:ilvl w:val="0"/>
          <w:numId w:val="5"/>
        </w:numPr>
      </w:pPr>
      <w:r>
        <w:rPr/>
        <w:t xml:space="preserve">Цена тура также является значительным преимуществом, делая это путешествие доступным для широкой аудитории.</w:t>
      </w:r>
    </w:p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Организатором данного впечатляющего путешествия выступает компания Алтай-Актив-Тур, зарекомендовавшая себя как надежный провайдер активных туров по Алтаю. Компания обладает богатым опытом в проведении походов и предлагает различные маршруты — от легких прогулок до сложных экспедиций. Алтай-Актив-Тур уделяет особое внимание безопасности и удобству своих клиентов, что делает их туры комфортными и увлекательными. Профессиональные гиды, отличное снаряжение и внимание к деталям — всё это позволяет компании предоставлять услуги высокого качества.</w:t>
      </w:r>
    </w:p>
    <w:p/>
    <w:p/>
    <w:p>
      <w:pPr/>
      <w:r>
        <w:rPr/>
        <w:t xml:space="preserve">Тур к вершине мира Кокса-Катунь-Мультинские озера-Белуха — это невероятная возможность сбежать от суеты современной жизни и насладиться природной гармонией. Компания Алтай-Актив-Тур предлагает этот тур по привлекательной цене, что делает его доступным для всех любителей природы и активного отдыха. Это путешествие оставит яркие впечатления и желание возвращаться в Алтай снова и снова. Позвольте себе окунуться в мир настоящих приключений и открыть для себя красоту Алтайских гор!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Заезд-Таёжник - заповедник в Усть-Коксе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ВНИМАНИЕ В этот день нужно прибыть на туркомплекс «Таёжник»
не позднее 10:30 утра!Завтрак в кафе на
территории туркомплекса “Таежник”.Сбор всей группы. Переезд до села Усть-Кокса. Обед по дороге в
кафе в селе Усть-Кан. Размещение в палатках на территории заповедника,подготовка к походу. Ужин в кафе. Автопереезд
займет довольно продолжительное время, но дорога в горной местности очень
живописна. Гид-инструктор не даст группе скучать и расскажет туристам о
примечательных местах по дороге, а также о культуры и обычаях алтайского
народа.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Сплав по рекам Кокса и Катунь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25, байдарки 20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Сбор лагеря.Инструктаж по технике безопасности водного туризма.Сплав на байдарках по рекам Кокса и Катунь. Переезд до места начала сплава на реке Кокса, в местечке Синий Яр. Сплав на байдарках сначала по реке Кокса, затем по спокойному участку реки Катунь на байдарках до Верх-Уймонского моста. Обед в виде перекуса. Переезд в с.Мульта. Размещение в палатках(если будут свободные домики, можно за доп.плату в них разместиться). Ужин.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Нижнее Мультинское озеро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34 км авто, 22 км УАЗ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завтрак. Сбор лагеря.Заброска на Нижнее Мультинское озеро на автомобилях повышенной проходимости (ГАЗ-66), размещение на турбазе «Мультинские озёра» в палатках. Обед.Радиальная экскурсия на Среднее Мультинское озеро пешком. Нижнее озеро — самое большое и доступное, его живописные берега окружены лесами. Среднее озеро славится своими чистыми водами и красивыми видами, а его воды питаются от многочисленных горных ручьев. Возвращение на базу.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Верхнее Мультинское озеро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7 км на моторной лодке, 15 км пешком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Заброска на моторных лодках по Нижнему и Среднему Мультинскому озеру. Далее туристы пойдут пешком до Верхнего озера. Верхнее Мультинское озеро, расположенное на высоте 1860 метров, поражает своей уединенностью и суровой красотой высокогорья. Это озеро, ледникового происхождения, поражает холодной, кристально чистой водой, и отражает в себе горные вершины. Оно считается самым труднодоступным из трёх, и его уединенность делает это место особенно спокойным и умиротворяющим. Возвращение на базу. Ужин на базе на Нижнем озере.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Тургунда- Долина Балбалов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15 км – моторная лодка, 2 км –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Сбор лагеря.Спуск на ЗИЛ Переезд до с. Тюнгур. Обед в кафе. После обеда туристов ждёт поездка на Долина Балбалов. Туда мы добираемся на моторной лодке* по Катуни. Долина Балбалов знаменита своими каменными балбалами и кезерам. Балбалы это каменные столбы, размещенные на местности рядами, являлись деталью поминальных сооружений тюркского периода.*возможна замена моторной лодки на УАЗ по техническим причинамРазмещение в палатках на туркомплексе. Ужин в кафе.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 Конная прогулка на гору Байда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в кафе. Подготовка к конной прогулке.Инструктаж по технике безопасности конного туризма. Подъем на высоту 2070 м н.у.м. займет несколько часов, тропа будет идти по лесистому склону. С вершины горы открывается отличный вид на красавицу Белуху. Здесь же группа остановится на обед. Возвращение на базу.Ужин в кафе.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Тюнгур-Таёжник-Горно-Алтайск.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кафе.Сбор лагеря. Выезд из Тюнгура до с.Усть-Кан.Пешая прогулка на смотровую площадкуОбед в кафе.Остановка на Семинском перевале. Поздний ужин в «Таёжнике». Окончание программы. Трансфер до г.Горно-Алтайска.Список гостиниц,которые можете забронировать для доп.ночи.Желающие могут остаться ночевать в палатках на территории отеля Таёжник. Трансфер в аэропорт на след.утро в стоимость не входит..ВНИМАНИЕ! Билеты на самолет нужно приобретать на следующий день.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20.06.2026 - 26.06.2026 12 человек</w:t>
      </w:r>
    </w:p>
    <w:p>
      <w:pPr/>
      <w:r>
        <w:rPr/>
        <w:t xml:space="preserve">23.07.2026 - 29.07.2026 12 человек</w:t>
      </w:r>
    </w:p>
    <w:p>
      <w:pPr/>
      <w:r>
        <w:rPr/>
        <w:t xml:space="preserve">13.08.2026 - 19.08.2026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>
          <w:b w:val="1"/>
          <w:bCs w:val="1"/>
        </w:rPr>
        <w:t xml:space="preserve">Совет от организаторов тура:</w:t>
      </w:r>
    </w:p>
    <w:p>
      <w:pPr/>
      <w:r>
        <w:rPr/>
        <w:t xml:space="preserve"> покупать авиа-билеты в аэропорт г. Горно-Алтайск (столица Республики Алтай) с временем прибытия до 10:00 т.к. доставка с аэропорта до Таёжника занимает 25 мин. </w:t>
      </w:r>
    </w:p>
    <w:p/>
    <w:p>
      <w:pPr/>
      <w:r>
        <w:rPr/>
        <w:t xml:space="preserve">В Барнаул до 7:00.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>
          <w:b w:val="1"/>
          <w:bCs w:val="1"/>
        </w:rPr>
        <w:t xml:space="preserve">Обратный выезд:</w:t>
      </w:r>
    </w:p>
    <w:p/>
    <w:p>
      <w:pPr/>
      <w:r>
        <w:rPr>
          <w:b w:val="1"/>
          <w:bCs w:val="1"/>
        </w:rPr>
        <w:t xml:space="preserve">БИЛЕТЫ СЛЕДУЕТ ПОКУПАТЬ НА СЛЕД,ДЕНЬ ПОСЛЕ ОКОНЧАНИЯ ПРОГРАММЫ.</w:t>
      </w:r>
    </w:p>
    <w:p/>
    <w:p>
      <w:pPr/>
      <w:r>
        <w:rPr/>
        <w:t xml:space="preserve">Выезд из т/к “Таёжник” до Барнаула в день окончания программы- осуществляется в 22:30 (по желанию), либо в 10:30 - 11:00 на следующий день. Время в пути 3-4 часа. При отсутствии машин - выезд на проезжающем рейсовом автобусе.</w:t>
      </w:r>
    </w:p>
    <w:p/>
    <w:p/>
    <w:p>
      <w:pPr/>
      <w:r>
        <w:rPr/>
        <w:t xml:space="preserve">Стоимость доставки в сборных машинах: 2500 из аэропорта Барнаула до Таежника в одну сторону; от 2000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D103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E545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B9F8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4C1B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1725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chto-vzyat-s-soboy-v-kombinirovanniy-tur" TargetMode="External"/><Relationship Id="rId8" Type="http://schemas.openxmlformats.org/officeDocument/2006/relationships/hyperlink" Target="https://forms.yandex.ru/cloud/68c932c190fa7b329e553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2026-05-24T02:18:23+00:00</dcterms:created>
  <dcterms:modified xsi:type="dcterms:W3CDTF">2026-05-24T02:18:23+00:00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