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Туда, где цветет маральник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"Туда, где цветет маральник" - представляет собой уникальное путешествие в сердце Алтая, где каждый весной пространство окрашивается в яркие розовые оттенки благодаря цветению маральника. Этот тур стал настоящим символом возобновления природы и пробуждения жизни после зимы. Участники смогут насладиться необыкновенной красотой Республики Алтай, окунувшись в мир горных вершин, чистых рек и ароматных степей. Программа тура включает увлекательные экскурсии с опытным экскурсоводом, который не только проводит группы по самым живописным местам, но и рассказывает о местных легендах и традициях.</w:t>
      </w:r>
    </w:p>
    <w:p/>
    <w:p>
      <w:pPr/>
      <w:r>
        <w:rPr/>
        <w:t xml:space="preserve">Общая продолжительность: 4 дня/3 ночи</w:t>
      </w:r>
    </w:p>
    <w:p/>
    <w:p>
      <w:pPr/>
      <w:r>
        <w:rPr/>
        <w:t xml:space="preserve">Возраст участников: от 6 до 75 лет</w:t>
      </w:r>
    </w:p>
    <w:p/>
    <w:p>
      <w:pPr/>
      <w:r>
        <w:rPr>
          <w:i w:val="1"/>
          <w:iCs w:val="1"/>
        </w:rPr>
        <w:t xml:space="preserve">Что вы увидите во время тура:</w:t>
      </w:r>
    </w:p>
    <w:p/>
    <w:p>
      <w:pPr/>
      <w:r>
        <w:rPr/>
        <w:t xml:space="preserve">🌷Пробуждение Алтая после зимней спячки- нежно-зеленая трава, первоцветы и конечно же маральник.</w:t>
      </w:r>
    </w:p>
    <w:p/>
    <w:p>
      <w:pPr/>
      <w:r>
        <w:rPr/>
        <w:t xml:space="preserve">🌷Лилово-розовые горы Алтая - мы посетим места, где обитает маральник.</w:t>
      </w:r>
    </w:p>
    <w:p/>
    <w:p>
      <w:pPr/>
      <w:r>
        <w:rPr/>
        <w:t xml:space="preserve">🌷</w:t>
      </w:r>
    </w:p>
    <w:p>
      <w:pPr/>
      <w:r>
        <w:rPr/>
        <w:t xml:space="preserve">Силу воды - все дни нас будет сопровождать в пути река Катунь.</w:t>
      </w:r>
    </w:p>
    <w:p/>
    <w:p>
      <w:pPr/>
      <w:r>
        <w:rPr/>
        <w:t xml:space="preserve">🌷Природные и рукотворные объекты, которые нужно обязательно посетить.</w:t>
      </w:r>
    </w:p>
    <w:p>
      <w:pPr/>
      <w:r>
        <w:rPr>
          <w:b w:val="1"/>
          <w:bCs w:val="1"/>
        </w:rPr>
        <w:t xml:space="preserve">Стоимость: </w:t>
      </w:r>
    </w:p>
    <w:p/>
    <w:p>
      <w:pPr/>
      <w:r>
        <w:rPr/>
        <w:t xml:space="preserve">двухместное размещение в номере: 52500 руб./чел.</w:t>
      </w:r>
    </w:p>
    <w:p/>
    <w:p>
      <w:pPr/>
      <w:r>
        <w:rPr/>
        <w:t xml:space="preserve">трехместное размещение в номере(по одной заявке): 50000 руб./чел.</w:t>
      </w:r>
    </w:p>
    <w:p/>
    <w:p>
      <w:pPr/>
      <w:r>
        <w:rPr/>
        <w:t xml:space="preserve">одноместное размещение: 69500 рублей</w:t>
      </w:r>
    </w:p>
    <w:p>
      <w:pPr/>
      <w:r>
        <w:rPr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Маршрут подойдет для всех желающих, он не требует особой физической подготовки;</w:t>
      </w:r>
    </w:p>
    <w:p>
      <w:pPr>
        <w:numPr>
          <w:ilvl w:val="0"/>
          <w:numId w:val="1"/>
        </w:numPr>
      </w:pPr>
      <w:r>
        <w:rPr/>
        <w:t xml:space="preserve">На туре работают 1-2 экскурсовода имеющих опыт работы и специальную подготовку;</w:t>
      </w:r>
    </w:p>
    <w:p>
      <w:pPr>
        <w:numPr>
          <w:ilvl w:val="0"/>
          <w:numId w:val="1"/>
        </w:numPr>
      </w:pPr>
      <w:r>
        <w:rPr/>
        <w:t xml:space="preserve">Внутримаршрутные перевозки осуществляются на комфортном микроавтобусе туристического класса</w:t>
      </w:r>
    </w:p>
    <w:p>
      <w:pPr>
        <w:numPr>
          <w:ilvl w:val="0"/>
          <w:numId w:val="1"/>
        </w:numPr>
      </w:pPr>
      <w:r>
        <w:rPr/>
        <w:t xml:space="preserve">Дети допускаются на маршрут с 6 лет в сопровождении родителей или других лиц, имеющих право сопровождать детей (по письменной доверенности);</w:t>
      </w:r>
    </w:p>
    <w:p>
      <w:pPr>
        <w:numPr>
          <w:ilvl w:val="0"/>
          <w:numId w:val="1"/>
        </w:numPr>
      </w:pPr>
      <w:r>
        <w:rPr/>
        <w:t xml:space="preserve">В стоимость тура включена медицинская страховка и страховка от несчастного случая </w:t>
      </w:r>
    </w:p>
    <w:p>
      <w:pPr>
        <w:numPr>
          <w:ilvl w:val="0"/>
          <w:numId w:val="1"/>
        </w:numPr>
      </w:pPr>
      <w:r>
        <w:rPr/>
        <w:t xml:space="preserve">Страховка от клеща приобретается желающими за дополнительную плату в размере 400,00 рублей, срок действия страховки 1 го</w:t>
      </w:r>
    </w:p>
    <w:p>
      <w:pPr/>
      <w:r>
        <w:rPr>
          <w:b w:val="1"/>
          <w:bCs w:val="1"/>
        </w:rPr>
        <w:t xml:space="preserve">В стоимость входит: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в день начала тура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проживание в номерах с удобствами</w:t>
      </w:r>
    </w:p>
    <w:p>
      <w:pPr>
        <w:numPr>
          <w:ilvl w:val="0"/>
          <w:numId w:val="2"/>
        </w:numPr>
      </w:pPr>
      <w:r>
        <w:rPr/>
        <w:t xml:space="preserve">перевозки по программе в комфортном авто тур.класса</w:t>
      </w:r>
    </w:p>
    <w:p>
      <w:pPr>
        <w:numPr>
          <w:ilvl w:val="0"/>
          <w:numId w:val="2"/>
        </w:numPr>
      </w:pPr>
      <w:r>
        <w:rPr/>
        <w:t xml:space="preserve">входные билеты к экскурсионным объектам</w:t>
      </w:r>
    </w:p>
    <w:p>
      <w:pPr>
        <w:numPr>
          <w:ilvl w:val="0"/>
          <w:numId w:val="2"/>
        </w:numPr>
      </w:pPr>
      <w:r>
        <w:rPr/>
        <w:t xml:space="preserve">питание: завтрак и ужин в уютных кафе</w:t>
      </w:r>
    </w:p>
    <w:p>
      <w:pPr>
        <w:numPr>
          <w:ilvl w:val="0"/>
          <w:numId w:val="2"/>
        </w:numPr>
      </w:pPr>
      <w:r>
        <w:rPr/>
        <w:t xml:space="preserve">оплата моторных лодок к водопаду</w:t>
      </w:r>
    </w:p>
    <w:p>
      <w:pPr>
        <w:numPr>
          <w:ilvl w:val="0"/>
          <w:numId w:val="2"/>
        </w:numPr>
      </w:pPr>
      <w:r>
        <w:rPr/>
        <w:t xml:space="preserve">мед.страховка от несч.случая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3"/>
        </w:numPr>
      </w:pPr>
      <w:r>
        <w:rPr/>
        <w:t xml:space="preserve">обеды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Описание средств размещения:</w:t>
      </w:r>
    </w:p>
    <w:p/>
    <w:p>
      <w:pPr/>
      <w:r>
        <w:rPr/>
        <w:t xml:space="preserve">Эко-отель "Таежник" 2*(три ночи).</w:t>
      </w:r>
    </w:p>
    <w:p/>
    <w:p>
      <w:pPr/>
      <w:r>
        <w:rPr/>
        <w:t xml:space="preserve">Отель расположен в Республике Алтай у подножия горы Черепан, рядом с Чуйским трактом недалеко от села Манжерок.</w:t>
      </w:r>
    </w:p>
    <w:p/>
    <w:p>
      <w:pPr/>
      <w:r>
        <w:rPr/>
        <w:t xml:space="preserve">Размещение: эко-отель "Таёжник" 2*</w:t>
      </w:r>
    </w:p>
    <w:p/>
    <w:p/>
    <w:p>
      <w:pPr/>
      <w:r>
        <w:rPr/>
        <w:t xml:space="preserve">Категория “Стандарт плюс” - благоустроенные номера в новых коттеджах площадью 16 кв.м..</w:t>
      </w:r>
    </w:p>
    <w:p/>
    <w:p>
      <w:pPr/>
      <w:r>
        <w:rPr/>
        <w:t xml:space="preserve">В номере: двухспальная или две односпальные кровати, полный санузел, полотенца, бесплатный Wi-Fi, телевизор, диван, шкаф для одежды.</w:t>
      </w:r>
    </w:p>
    <w:p/>
    <w:p/>
    <w:p>
      <w:pPr/>
      <w:r>
        <w:rPr/>
        <w:t xml:space="preserve">Для бронирования оставьте заявку на сайте или </w:t>
      </w:r>
    </w:p>
    <w:p>
      <w:pPr/>
      <w:hyperlink r:id="rId7" w:history="1">
        <w:r>
          <w:rPr/>
          <w:t xml:space="preserve">заполните анкету</w:t>
        </w:r>
      </w:hyperlink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/>
    <w:p>
      <w:pPr>
        <w:pStyle w:val="Heading2"/>
      </w:pPr>
      <w:r>
        <w:rPr/>
        <w:t xml:space="preserve">Преимущества Тур Туда, где цветет маральник</w:t>
      </w:r>
    </w:p>
    <w:p>
      <w:pPr/>
      <w:r>
        <w:rPr/>
        <w:t xml:space="preserve">Одним из главных преимуществ тура "Туда, где цветет маральник" является профессиональное сопровождение экскурсовода. Это позволяет участникам не беспокоиться о маршруте и ориентировке на местности, полностью погружаясь в атмосферу путешествия. Маршрут разработан таким образом, чтобы обойти самые красивые и знаковые места, при этом с учетом всех требований безопасности. Кроме того, туроператор предлагает своим клиентам экономически выгодные условия, обеспечивая доступность путешествия для всех желающих.</w:t>
      </w:r>
    </w:p>
    <w:p/>
    <w:p/>
    <w:p>
      <w:pPr>
        <w:pStyle w:val="Heading2"/>
      </w:pPr>
      <w:r>
        <w:rPr/>
        <w:t xml:space="preserve">Алтай-Актив-Тур: опыт и надежность</w:t>
      </w:r>
    </w:p>
    <w:p>
      <w:pPr/>
      <w:r>
        <w:rPr/>
        <w:t xml:space="preserve">Туроператор Алтай-Актив-Тур - это надежный партнер в организации путешествий по Алтаю. Компания имеет многолетний опыт в проведении туров различной сложности и направленности. Специалисты компании готовы разработать индивидуальную программу, учитывающую все пожелания клиента. Высокая квалификация сотрудников, а также знание уникальных особенностей региона позволяют Алтай-Актив-Тур предлагать высокое качество обслуживания и гарантию безопасности.</w:t>
      </w:r>
    </w:p>
    <w:p/>
    <w:p/>
    <w:p/>
    <w:p>
      <w:pPr/>
      <w:r>
        <w:rPr/>
        <w:t xml:space="preserve">Тур "Туда, где цветет маральник" от Алтай-Актив-Тур дарит уникальную возможность увидеть природное чудо Алтая в самом его живописном проявлении. Это путешествие станет настоящим открытием для каждого, кто стремится к новым впечатлениям и единению с природой. Сопровождение опытного экскурсовода и выгодная цена делают этот тур привлекательным и доступным для всех, кто хочет открыть для себя красоты Горного Алтая. Выбирайте Алтай-Актив-Тур и отправьтесь в незабываемое путешествие туда, где цветет маральник.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Камышлинский водопад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60, моторная лодка 5,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"Таёжник". Завтрак в кафе “Таежник” для тех, кто прибыл до 10:45. или ланч-бокс для остальныхСбор группы, включая тех, кто прибыл из г.Барнаула. Знакомство с гидом.Обед в кафе  “Таежник” за доп.платуПереезд в с.Барангол.Водномоторная экскурсия к Камышлинскому водопаду, который расположен на левом берегу главной водной артерии Республики Алтай.Возвращение в отель.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Чемальский район-о.Патмос, Урочище Че-Чкыш, Ороктойский мост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212 авто, 5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кафе.Увлекательная экскурсия в райцентр Чемал, известный своим уникальным мягким и теплым климатом, и его окрестности. С конца 19 века село Чемал превратилось в бальнеологический курорт, куда приезжали со всей России. Был он популярен и в советское время благодаря мягкому микроклимату, обилию солнца и уникальному составу воздуха с большим содержанием озона и эфирных масел, что благотворно влияет на нервную систему человека. Туристы посетят наиболее интересные достопримечательности района, такие как:  «козья тропка», ворота Сартакпая, храм Иоана Богослова на о.Патмос, урочище Че-Чкыш, Ороктойский мост.Обед в кафе с.Чемал.(за доп.плату)Возвращение в отель.Ужин.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Чуйский тракт до слияния Чуи и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После завтрака выезд на экскурсию по Чуйскому тракту.Чуйский тракт - сегодня это крупнейшая федеральная трасса длиной 962 км, связывающая Россию и Монголию. Известна же эта дорога была еще более тысячи лет назад как Мунгальский тракт - по ней шли торговые караваны с Востока в Россию и обратно. Подробнее с историей уникального тракта туристы познакомятся во время экскурсии.В ходе экскурсии туристов ждет знакомство с Чуйским трактом, посещение знаковых природных, рукотворных и исторических объектов Чуйского тракта, Туристы узнают историю строительства дороги вошедшей в список 10 самых красивых дорог мира, увидят гору Сарлык с высоты Семинского перевала, насладятся великолепием Каракольской долины, посетят памятник алтайскому суслику, ощутят захватывающие эмоции подъема по серпантинного перевала Чике-Таман, увидят место слияния рек Чуя и Катунь.Также гостей ждет встреча с древней историей и петроглифами в урочище Калбак-Таш. Возвращение в отель.Ужин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Завтрак.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Или ланч-боксы.Групповой трансфер в аэропорт Горно-Алтайска.Для тех, у кого вылет не в утреннее время-освобождение номеров в 11:00.Обед и ужин не включены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2500,00 из аэропорта Барнаула до Таежника в одну сторону; 2000,00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9E6D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A30D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7C09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2026-07-14T20:27:19+00:00</dcterms:created>
  <dcterms:modified xsi:type="dcterms:W3CDTF">2026-07-14T20:27:19+00:00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