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Тур Улаганское нагорье 2026</w:t>
      </w:r>
    </w:p>
    <w:p>
      <w:pPr/>
      <w:r>
        <w:rPr/>
        <w:t xml:space="preserve">Тип: Конные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6 дней</w:t>
      </w:r>
    </w:p>
    <w:p>
      <w:pPr/>
      <w:r>
        <w:rPr/>
        <w:t xml:space="preserve">Стоимость: 65 000 ₽</w:t>
      </w:r>
    </w:p>
    <w:p>
      <w:pPr/>
      <w:r>
        <w:rPr/>
        <w:t xml:space="preserve">Размер группы (на ближайший заезд): 15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>
          <w:sz w:val="21"/>
          <w:szCs w:val="21"/>
          <w:b w:val="1"/>
          <w:bCs w:val="1"/>
        </w:rPr>
        <w:t xml:space="preserve">Тур Улаганское нагорье 2026</w:t>
      </w:r>
    </w:p>
    <w:p>
      <w:pPr/>
      <w:r>
        <w:rPr>
          <w:sz w:val="21"/>
          <w:szCs w:val="21"/>
        </w:rPr>
        <w:t xml:space="preserve">Общая продолжительность: 6 дней/5 ночей</w:t>
      </w:r>
    </w:p>
    <w:p>
      <w:pPr/>
      <w:r>
        <w:rPr/>
        <w:t xml:space="preserve">Стоимость: 65000руб./чел.</w:t>
      </w:r>
    </w:p>
    <w:p>
      <w:pPr/>
      <w:r>
        <w:rPr/>
        <w:t xml:space="preserve">Минимальный размер группы: 6 человек</w:t>
      </w:r>
    </w:p>
    <w:p>
      <w:pPr/>
      <w:r>
        <w:rPr/>
        <w:t xml:space="preserve">Возрастное ограничение: от 14 до 65 лет.</w:t>
      </w:r>
    </w:p>
    <w:p>
      <w:pPr/>
      <w:r>
        <w:rPr/>
        <w:t xml:space="preserve">Тур Улаганское нагорье -предлагает уникальную возможность окунуться в великолепие природы Алтая, соединяя в себе захватывающие виды и активные приключения. Это путешествие позволит вам исследовать Улаганское нагорье, где расположены множество озер, знаменитое своими природными достопримечательностями и захватывающими дух видами.</w:t>
      </w:r>
    </w:p>
    <w:p/>
    <w:p>
      <w:pPr/>
      <w:r>
        <w:rPr/>
        <w:t xml:space="preserve"> </w:t>
      </w:r>
    </w:p>
    <w:p/>
    <w:p>
      <w:pPr/>
      <w:r>
        <w:rPr>
          <w:b w:val="1"/>
          <w:bCs w:val="1"/>
        </w:rPr>
        <w:t xml:space="preserve">5 причин, почему нужно выбрать именно этот тур:</w:t>
      </w:r>
    </w:p>
    <w:p/>
    <w:p>
      <w:pPr/>
      <w:r>
        <w:rPr/>
        <w:t xml:space="preserve">1. Это идеальное путешествие для тех, кто хочет за одно приключение увидеть все контрасты Горного Алтая, плавно переходя от комфорта к настоящей походной романтике. </w:t>
      </w:r>
    </w:p>
    <w:p/>
    <w:p>
      <w:pPr/>
      <w:r>
        <w:rPr/>
        <w:t xml:space="preserve">2. Вы начнёте с инопланетных пейзажей «Алтайского Марса» и таинственного «Гейзерного озера», а затем, оседлав выносливых алтайских лошадей, отправитесь в сердце высокогорья — к зеркальному озеру Соролукель, ночуя в палатках под звуки природы. </w:t>
      </w:r>
    </w:p>
    <w:p/>
    <w:p>
      <w:pPr/>
      <w:r>
        <w:rPr/>
        <w:t xml:space="preserve">3. Каждый день дарит новые, недоступные из окна машины перспективы: с обзорной точки хребта Айгулак вам откроются панорамы вечных ледников и вершин, а живописные дороги по Улаганскому перевалу и Чуйскому тракту станут непрерывной фотоэкскурсией.</w:t>
      </w:r>
    </w:p>
    <w:p/>
    <w:p>
      <w:pPr/>
      <w:r>
        <w:rPr/>
        <w:t xml:space="preserve">4. Вам не нужен специальный опыт — конные переходы рассчитаны на новичков, а логистика и снаряжение продуманы до мелочей.</w:t>
      </w:r>
    </w:p>
    <w:p/>
    <w:p>
      <w:pPr/>
      <w:r>
        <w:rPr/>
        <w:t xml:space="preserve">5. Этот тур — редкий шанс глубоко, безопасно и разнообразно прожить Алтай, ощутив его космические просторы, горную свободу и гостеприимство.</w:t>
      </w:r>
    </w:p>
    <w:p/>
    <w:p/>
    <w:p>
      <w:pPr/>
      <w:r>
        <w:rPr/>
        <w:t xml:space="preserve">Особенности маршрута:</w:t>
      </w:r>
    </w:p>
    <w:p/>
    <w:p>
      <w:pPr>
        <w:numPr>
          <w:ilvl w:val="0"/>
          <w:numId w:val="1"/>
        </w:numPr>
      </w:pPr>
      <w:r>
        <w:rPr/>
        <w:t xml:space="preserve">Маршрут средней сложности, для людей с хорошей физической подготовкой, подойдет для семейного отдыха с детьми от 14 лет (</w:t>
      </w:r>
      <w:r>
        <w:rPr>
          <w:i w:val="1"/>
          <w:iCs w:val="1"/>
        </w:rPr>
        <w:t xml:space="preserve">от 14 лет с согласия родителей, под ответственность родителей или лиц, их заменяющих</w:t>
      </w:r>
      <w:r>
        <w:rPr/>
        <w:t xml:space="preserve">). Ограничения по возрасту до 65 лет, исключения возможны в индивидуальном порядке при предоставлении справки от врача с разрешением занятия активными видами спорта.</w:t>
      </w:r>
    </w:p>
    <w:p>
      <w:pPr>
        <w:numPr>
          <w:ilvl w:val="0"/>
          <w:numId w:val="1"/>
        </w:numPr>
      </w:pPr>
      <w:r>
        <w:rPr/>
        <w:t xml:space="preserve">Групповой трансфер из аэропорта Горно-Алтайска до Таёжника в день начала тура- в подарок.</w:t>
      </w:r>
    </w:p>
    <w:p>
      <w:pPr>
        <w:numPr>
          <w:ilvl w:val="0"/>
          <w:numId w:val="1"/>
        </w:numPr>
      </w:pPr>
      <w:r>
        <w:rPr/>
        <w:t xml:space="preserve">Проживание на протяжении всего маршрута в палатках.</w:t>
      </w:r>
    </w:p>
    <w:p>
      <w:pPr>
        <w:numPr>
          <w:ilvl w:val="0"/>
          <w:numId w:val="1"/>
        </w:numPr>
      </w:pPr>
      <w:r>
        <w:rPr/>
        <w:t xml:space="preserve">Максимальный размер основной группы - 15 человек.</w:t>
      </w:r>
    </w:p>
    <w:p>
      <w:pPr>
        <w:numPr>
          <w:ilvl w:val="0"/>
          <w:numId w:val="1"/>
        </w:numPr>
      </w:pPr>
      <w:r>
        <w:rPr/>
        <w:t xml:space="preserve">В качестве личного снаряжения в походе необходимо иметь вещи, перечисленные в разделе </w:t>
      </w:r>
      <w:hyperlink r:id="rId7" w:history="1">
        <w:r>
          <w:rPr/>
          <w:t xml:space="preserve">«Памятка туристу»</w:t>
        </w:r>
      </w:hyperlink>
    </w:p>
    <w:p>
      <w:pPr>
        <w:numPr>
          <w:ilvl w:val="0"/>
          <w:numId w:val="1"/>
        </w:numPr>
      </w:pPr>
      <w:r>
        <w:rPr/>
        <w:t xml:space="preserve">Автопереезды по маршруту осуществляется на микроавтобусах, часть маршрута проходит на автомобилях повышенной проходимости (УАЗ, ПАЗ).</w:t>
      </w:r>
    </w:p>
    <w:p>
      <w:pPr>
        <w:numPr>
          <w:ilvl w:val="0"/>
          <w:numId w:val="1"/>
        </w:numPr>
      </w:pPr>
      <w:r>
        <w:rPr/>
        <w:t xml:space="preserve">На авточасти маршрута работают 1-2 инструктора, водитель.</w:t>
      </w:r>
    </w:p>
    <w:p>
      <w:pPr>
        <w:numPr>
          <w:ilvl w:val="0"/>
          <w:numId w:val="1"/>
        </w:numPr>
      </w:pPr>
      <w:r>
        <w:rPr/>
        <w:t xml:space="preserve">На конной части маршрута работают 1-2 инструктора, 1-2 конюха.</w:t>
      </w:r>
    </w:p>
    <w:p>
      <w:pPr/>
      <w:r>
        <w:rPr/>
        <w:t xml:space="preserve">В стоимость тура входит:</w:t>
      </w:r>
    </w:p>
    <w:p/>
    <w:p>
      <w:pPr>
        <w:numPr>
          <w:ilvl w:val="0"/>
          <w:numId w:val="2"/>
        </w:numPr>
      </w:pPr>
      <w:r>
        <w:rPr/>
        <w:t xml:space="preserve">Трехразовое питание (в кафе и костровое, перекус на радиальных выходах, на активной части маршрута (конная) горячее питание готовят гиды на костре).</w:t>
      </w:r>
    </w:p>
    <w:p>
      <w:pPr>
        <w:numPr>
          <w:ilvl w:val="0"/>
          <w:numId w:val="2"/>
        </w:numPr>
      </w:pPr>
      <w:r>
        <w:rPr/>
        <w:t xml:space="preserve">Перевозки согласно программы тура.</w:t>
      </w:r>
    </w:p>
    <w:p>
      <w:pPr>
        <w:numPr>
          <w:ilvl w:val="0"/>
          <w:numId w:val="2"/>
        </w:numPr>
      </w:pPr>
      <w:r>
        <w:rPr/>
        <w:t xml:space="preserve">Оплата палаточных стоянок.</w:t>
      </w:r>
    </w:p>
    <w:p>
      <w:pPr>
        <w:numPr>
          <w:ilvl w:val="0"/>
          <w:numId w:val="2"/>
        </w:numPr>
      </w:pPr>
      <w:r>
        <w:rPr/>
        <w:t xml:space="preserve">Баня или душ на территории согласно программы тура.</w:t>
      </w:r>
    </w:p>
    <w:p>
      <w:pPr>
        <w:numPr>
          <w:ilvl w:val="0"/>
          <w:numId w:val="2"/>
        </w:numPr>
      </w:pPr>
      <w:r>
        <w:rPr/>
        <w:t xml:space="preserve">Работа инструкторов.</w:t>
      </w:r>
    </w:p>
    <w:p>
      <w:pPr>
        <w:numPr>
          <w:ilvl w:val="0"/>
          <w:numId w:val="2"/>
        </w:numPr>
      </w:pPr>
      <w:r>
        <w:rPr/>
        <w:t xml:space="preserve">Оплата сборов за посещение экскурсионных объектов (в соответствии с программой тура).</w:t>
      </w:r>
    </w:p>
    <w:p>
      <w:pPr>
        <w:numPr>
          <w:ilvl w:val="0"/>
          <w:numId w:val="2"/>
        </w:numPr>
      </w:pPr>
      <w:r>
        <w:rPr/>
        <w:t xml:space="preserve">Аренда лошадей.</w:t>
      </w:r>
    </w:p>
    <w:p>
      <w:pPr>
        <w:numPr>
          <w:ilvl w:val="0"/>
          <w:numId w:val="2"/>
        </w:numPr>
      </w:pPr>
      <w:r>
        <w:rPr/>
        <w:t xml:space="preserve">экскурсия на Марс(уаз)</w:t>
      </w:r>
    </w:p>
    <w:p>
      <w:pPr>
        <w:numPr>
          <w:ilvl w:val="0"/>
          <w:numId w:val="2"/>
        </w:numPr>
      </w:pPr>
      <w:r>
        <w:rPr/>
        <w:t xml:space="preserve">заброска вещей на автомобиле УАЗ (до оз. Соролукель и обратно).</w:t>
      </w:r>
    </w:p>
    <w:p>
      <w:pPr>
        <w:numPr>
          <w:ilvl w:val="0"/>
          <w:numId w:val="2"/>
        </w:numPr>
      </w:pPr>
      <w:r>
        <w:rPr/>
        <w:t xml:space="preserve">Аренда снаряжения (палатка, коврик туристический, спальник, плащ ОЗК).</w:t>
      </w:r>
    </w:p>
    <w:p>
      <w:pPr>
        <w:numPr>
          <w:ilvl w:val="0"/>
          <w:numId w:val="2"/>
        </w:numPr>
      </w:pPr>
      <w:r>
        <w:rPr/>
        <w:t xml:space="preserve">Страховка от несчастного случая и медицинская страховка.</w:t>
      </w:r>
    </w:p>
    <w:p>
      <w:pPr/>
      <w:r>
        <w:rPr/>
        <w:t xml:space="preserve">В стоимость тура не входит:</w:t>
      </w:r>
    </w:p>
    <w:p/>
    <w:p>
      <w:pPr>
        <w:numPr>
          <w:ilvl w:val="0"/>
          <w:numId w:val="3"/>
        </w:numPr>
      </w:pPr>
      <w:r>
        <w:rPr/>
        <w:t xml:space="preserve">Трансфер до туркомплекса "Таежник" и обратно, за исключением группового трансфера из аэропорта Горно-Алтайска в день начала тура.</w:t>
      </w:r>
    </w:p>
    <w:p>
      <w:pPr>
        <w:numPr>
          <w:ilvl w:val="0"/>
          <w:numId w:val="3"/>
        </w:numPr>
      </w:pPr>
      <w:r>
        <w:rPr>
          <w:i w:val="1"/>
          <w:iCs w:val="1"/>
        </w:rPr>
        <w:t xml:space="preserve">Страховка от клеща</w:t>
      </w:r>
      <w:r>
        <w:rPr/>
        <w:t xml:space="preserve">, её можно оформить дополнительно, стоимость страховки 400 рублей, срок действия 1 год.</w:t>
      </w:r>
    </w:p>
    <w:p>
      <w:pPr/>
      <w:r>
        <w:rPr/>
        <w:t xml:space="preserve">Понравился тур и Вы хотите в него отправиться?</w:t>
      </w:r>
    </w:p>
    <w:p/>
    <w:p>
      <w:pPr/>
      <w:r>
        <w:rPr/>
        <w:t xml:space="preserve">Заполните </w:t>
      </w:r>
    </w:p>
    <w:p>
      <w:pPr/>
      <w:hyperlink r:id="rId8" w:history="1">
        <w:r>
          <w:rPr/>
          <w:t xml:space="preserve">АНКЕТУ ДЛЯ БРОНИРОВАНИЯ</w:t>
        </w:r>
      </w:hyperlink>
    </w:p>
    <w:p>
      <w:pPr/>
      <w:r>
        <w:rPr/>
        <w:t xml:space="preserve"> и мы свяжемся с Вами, оформим заявку и ответим на любые Ваши вопросы.</w:t>
      </w:r>
    </w:p>
    <w:p/>
    <w:p>
      <w:pPr/>
      <w:r>
        <w:rPr/>
        <w:t xml:space="preserve">Также Вы можете написать нам в Telegram 8-913-990-67-74</w:t>
      </w:r>
    </w:p>
    <w:p/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Заезд. Переезд до с.Чибит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Заезд на место встречи с группой в эко-отель Таежник.
Для тех, кто выбрал городом прилета столицу нашей Республики город
Горно-Алтайск – встреча в аэропорту (групповой трансфер, за доп.плату можно
заказать индивидуальный, или воспользоваться услугами такси). Завтрак в
ресторане эко-отеля Таежник для тех, кто прибудет до 10:45.ВНИМАНИЕ! В
эко-отель Таежник все участники должны попасть до 12:00 в день начала тура. Сбор
группы, включая тех, кто прибыл после 11:00. В 13:00 – обед в ресторане эко-отеля
Таежник. Если группа собралась в полном составе до 11 утра, выезд на маршрут,
обед в придорожном кафе. Переезд по Чуйскому
тракту до с.Чибит , размещение на территории эко-комплекса Кочевник в палатках,
душ на территории (за дополнительную плату, на месте, возможно размещение в
домиках без удобств или номерах, при их наличии. Стоимость от 3000 рублей)
Ужин в кафе т/к Кочевник.
Вечерний костер для желающих.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Экскурсия на Алтайский Марс, «Гейзерное озеро»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авто-150 / пешком-15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 т/к
Кочевник. Выезд на экскурсию. Первым объектом посещения станет «Гейзерное»
озеро. Далее переезд до с.Чаган-Узун, где группа пересядет в УАЗики и
отправится покорять Алтайские Марсы и Луну, названных так туристами из-за
цветовой гаммы почвы и пустынных пейзажей, которые навсегда останутся в памяти
путешественников. Обед в кафе.Если у путешественников будет желание -переезд до
мостика через Чую, от которого начинается пешая тропа к Уларскому
водопаду. Пешее путешествие протяженностью 12 километров в обе стороны проходит
по довольно ровной поверхности, без подъемов и сложных для преодоления
участков. По окончании экскурсии –
возвращение в т/к Кочевник. Ужин. Душ. Вечерние посиделки у костра.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Туркомплекс "Кочевник" - стоянка "Алтай Эрине" - озеро Соролукель.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авто-30 / кони-15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
в кафе туркомплекса Кочевник. Сворачиваем
палаточный лагерь. Выезд до стоянки Алтай-Эрине.  Погрузка вещей и снаряжения в УАЗик, переезд
до стоянки на Улаганском перевале. Инструктаж по технике безопасности в конном
туре, распределение лошадей. Обед в виде перекуса (бутерброды, чай, овощи,
сладости, консервы) Время пути 3-4 часа. Большая часть дороги проходит через
кедрач. Здесь путешественники в полной мере могут насладиться неповторимой
чистотой горного воздуха в сочетании с приятным ароматом хвойного леса, который
окончательно прогоняет из головы мысли о цивилизации. Через лесные поляны и
густые заросли кустарника тропа приводит путников к горному озеру Бельтир и
дальше на берег озера Соролукель, где им предстоит разбить лагерь и переночевать.Ужин
готовится гидом на костре. Ночевка в палатках на берегу озера. Полевые условия,
настоящий туризм, походная романтика и великолепные закаты.
В хорошую, ясную погоду, с утра, возможна организация экскурсии на Акташский ретранслятор (за дополнительную
плату), со смотровой площадки которого открывается вид на весь Северо-Чуйский
хребет.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Дневка. Радиальный выход на обзорную точку хребта Айгулак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готовит гид на костре.После завтрака выход на маршрут. С вершины горы открываются великолепные пейзажи: на Курайскую степь, Северо-Чуйский и Южно-Чуйский хребты.Поднявшись на такую высоту человек может почувствовать себя птицей, парящей высоко над землей. С вершины открывается панорама на Чуйские белки - вершины Северо -Чуйского и Южно-Чуйского хребтов, покрытые вечными снегами. В хорошую погоду можно увидеть практически все высочайшие вершины этих хребтов: Актру, Маашей-баши, Иикту и т.д., и конечно же насладиться видом на крупнейшие ледники региона. А когда на небе бегут облака, то поднявшись на Кыскашту-Ойык гости Алтая могут прикоснутся к ним рукой, почувствовать себя обитателем иных миров, отделенных от обычного мира людей завесой тайн.Обед в виде перекуса.Ночевка в палаточном лагере на берегу озера Соролукель. Ужин готовит гид на костре.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Обратный путь на стоянку Алтай-Эрине. Улаганский перевал - Красные ворота- – ур. Малый Яломан - эко-отель Таежник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кони-15 / авто-400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415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Пока гид готовит завтрак на костре, туристы сворачивают лагерь и грузят вещи в УАЗики.В первой половине дня туристов ждет возвращение на лошадях до стоянки на Улаганском перевале, где попрощавшись с алтайскими лошадками и пересев на железного коня повышенной проходимости путники отправляются к дальнейшим приключениям.Обед в виде перекуса на стоянке.По пути следования участникам маршрута предстоит встреча с такими тур.объектами как вершина Улаганского перевала, Красные ворота и множество озер, которые расположились по разные стороны Улаганского тракта. В селе Акташ группа выезжает на Чуйский тракт, здесь группу ждет обед в кафе. После обеда группа спускается до места начала сплава, где прощается с участниками, отправляющимися на покорение "белой воды" и отправляется до эко-отеля Таежник, где туристов ждет ужин, размещение в юртах на территории эко-отеля по 2-3 человека (одноместное размещение не предполагается). Душ на территории.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Выезд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Завтрак. Выезд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14.07.2026 - 19.07.2026 15 человек</w:t>
      </w:r>
    </w:p>
    <w:p>
      <w:pPr/>
      <w:r>
        <w:rPr/>
        <w:t xml:space="preserve">21.07.2026 - 26.07.2026 13 человек</w:t>
      </w:r>
    </w:p>
    <w:p>
      <w:pPr/>
      <w:r>
        <w:rPr/>
        <w:t xml:space="preserve">11.08.2026 - 16.08.2026 11 человек</w:t>
      </w:r>
    </w:p>
    <w:p>
      <w:pPr/>
      <w:r>
        <w:rPr/>
        <w:t xml:space="preserve">18.08.2026 - 23.08.2026 15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/>
        <w:t xml:space="preserve">Бесплатно предоставляется групповой трансфер из/в аэропорт Горно-Алтайска до эко-отеля "Таёжник".</w:t>
      </w:r>
    </w:p>
    <w:p/>
    <w:p>
      <w:pPr/>
      <w:r>
        <w:rPr/>
        <w:t xml:space="preserve">Время доставки корректируется в зависимости от времени прибытия самолетов, окончательное время встречи формируется накануне начала тура. Бесплатно можем забрать из отелей расположенных только между аэропортом Горно-Алтайска и эко-отелем Таежник, по дороге из аэропорта.</w:t>
      </w:r>
    </w:p>
    <w:p/>
    <w:p/>
    <w:p>
      <w:pPr>
        <w:numPr>
          <w:ilvl w:val="0"/>
          <w:numId w:val="4"/>
        </w:numPr>
      </w:pPr>
      <w:r>
        <w:rPr/>
        <w:t xml:space="preserve">Доставка из отелей Горно-Алтайска оплачивается дополнительно, по тарифу такси.</w:t>
      </w:r>
    </w:p>
    <w:p>
      <w:pPr>
        <w:numPr>
          <w:ilvl w:val="0"/>
          <w:numId w:val="4"/>
        </w:numPr>
      </w:pPr>
      <w:r>
        <w:rPr/>
        <w:t xml:space="preserve">Индивидуальный трансфер из/в аэропорт оплачивается дополнительно, по тарифу такси.</w:t>
      </w:r>
    </w:p>
    <w:p>
      <w:pPr>
        <w:numPr>
          <w:ilvl w:val="0"/>
          <w:numId w:val="4"/>
        </w:numPr>
      </w:pPr>
      <w:r>
        <w:rPr/>
        <w:t xml:space="preserve">Доставка в любой отель после окончания тура - за дополнительную плату, кроме отелей расположенных между эко-отелем Таёжник и аэропортом, согласно групповому трансферу в аэропорт.</w:t>
      </w:r>
    </w:p>
    <w:p>
      <w:pPr/>
      <w:r>
        <w:rPr/>
        <w:t xml:space="preserve">Доставка из/в аэропорт / железнодорожный вокзал Барнаула осуществляется за дополнительную плату, по тарифу перевозчика(от 1500руб/чел с жд вокзала и от 2000руб/чел с аэропорта Барнаула). Мы можем заказать места в машинах, но при отсутствии таковых, проезд осуществляется на рейсовых автобусах. Туристы рассчитываются за проезд только и исключительно с водителями, либо приобретают билеты в кассах автовокзалов либо на сайтах онлайн-продажи билетов.</w:t>
      </w:r>
    </w:p>
    <w:p/>
    <w:p>
      <w:pPr/>
      <w:r>
        <w:rPr/>
        <w:t xml:space="preserve">Переезд от Барнаула до Таёжника занимает примерно 4-4,5 часа</w:t>
      </w:r>
    </w:p>
    <w:p/>
    <w:p/>
    <w:p>
      <w:pPr/>
      <w:r>
        <w:rPr/>
        <w:t xml:space="preserve">Доставка из/в Новосибирск осуществляется на рейсовых автобусах по тарифу перевозчика. Ежедневно из Новосибирска идет автобус Новосибирск-Чемал, на который можно приобрести билет до с.Манжерок и выйти у памятника Шишкову. Билеты можно приобрести как в кассах Новосибирского автовокзала, так и в сервисах онлайн-продажи билетов (</w:t>
      </w:r>
    </w:p>
    <w:p>
      <w:pPr/>
      <w:hyperlink r:id="rId9" w:history="1">
        <w:r>
          <w:rPr/>
          <w:t xml:space="preserve">https://e-traffic.ru/</w:t>
        </w:r>
      </w:hyperlink>
    </w:p>
    <w:p>
      <w:pPr/>
      <w:r>
        <w:rPr/>
        <w:t xml:space="preserve"> и т.п.)Переезд от Новосибирска до Таёжника занимает примерно 7 часов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E32EC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46806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712CA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A3C4C0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1" TargetMode="External"/><Relationship Id="rId8" Type="http://schemas.openxmlformats.org/officeDocument/2006/relationships/hyperlink" Target="https://forms.yandex.ru/cloud/67035c345d2a067341e3f1b7/" TargetMode="External"/><Relationship Id="rId9" Type="http://schemas.openxmlformats.org/officeDocument/2006/relationships/hyperlink" Target="https://e-traffic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2026-07-01T15:11:44+00:00</dcterms:created>
  <dcterms:modified xsi:type="dcterms:W3CDTF">2026-07-01T15:11:44+00:00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