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 2027 </w:t>
      </w:r>
    </w:p>
    <w:p>
      <w:pPr/>
      <w:r>
        <w:rPr/>
        <w:t xml:space="preserve">Тип: Конные</w:t>
      </w:r>
    </w:p>
    <w:p>
      <w:pPr/>
      <w:r>
        <w:rPr/>
        <w:t xml:space="preserve">Сезон: Лето</w:t>
      </w:r>
    </w:p>
    <w:p>
      <w:pPr/>
      <w:r>
        <w:rPr/>
        <w:t xml:space="preserve">Общая продолжительность: 9 дней</w:t>
      </w:r>
    </w:p>
    <w:p>
      <w:pPr/>
      <w:r>
        <w:rPr/>
        <w:t xml:space="preserve">Стоимость: 97 500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Шавлинские озера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Сказка, Мечта и Красавица.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Актру-Баши, Маашей-Баши, Куркурек.</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Стоимость тура: 97 500руб/чел</w:t>
      </w:r>
    </w:p>
    <w:p/>
    <w:p>
      <w:pPr/>
      <w:r>
        <w:rPr/>
        <w:t xml:space="preserve">Продолжительность: 9 дней/8ночей</w:t>
      </w:r>
    </w:p>
    <w:p/>
    <w:p>
      <w:pPr/>
      <w:r>
        <w:rPr/>
        <w:t xml:space="preserve">Возраст участников: от 14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 Путешествие по древнейшему пути Сибири – Чуйскому
тракту. По пути туристы узнают об истории Горного Алтая, о традициях его
коренного населения. Размещение в палатках на территории стоянки "У Егорыча". 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 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 </w:t>
      </w:r>
    </w:p>
    <w:p>
      <w:pPr/>
      <w:r>
        <w:rPr>
          <w:b w:val="1"/>
          <w:bCs w:val="1"/>
        </w:rPr>
        <w:t xml:space="preserve">Транспорт: </w:t>
      </w:r>
      <w:r>
        <w:rPr/>
        <w:t xml:space="preserve">кони/пешком</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 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 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Конный переход: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 Отсюда открывается
прекрасный вид на три вершины горного узла – Мечту, Красавицу и Сказку
(наивысшая из которых достигает 3764 м). Обед в виде перекусаРазбиваем лагерь на озере. 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 С берегов последнего прекрасно видны ледники Шавлинской подковы.
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Северо-Чуйских Альп со снежниками. Впереди брод и переход по таёжному лесу в долину реки Шавла.  Останавливаемся на ночь на плато у живописного озёра.</w:t>
      </w:r>
    </w:p>
    <w:p>
      <w:pPr>
        <w:spacing w:line="360" w:lineRule="auto"/>
      </w:pPr>
      <w:r>
        <w:rPr/>
        <w:t xml:space="preserve"/>
      </w:r>
    </w:p>
    <w:p>
      <w:pPr/>
      <w:r>
        <w:rPr>
          <w:b w:val="1"/>
          <w:bCs w:val="1"/>
        </w:rPr>
        <w:t xml:space="preserve">День 7</w:t>
      </w:r>
      <w:r>
        <w:rPr/>
        <w:t xml:space="preserve"> - Плато Ештыкёль – озеро Кара-Кёль - урочище Саргольдик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w:t>
      </w:r>
    </w:p>
    <w:p>
      <w:pPr>
        <w:spacing w:line="360" w:lineRule="auto"/>
      </w:pPr>
      <w:r>
        <w:rPr/>
        <w:t xml:space="preserve"/>
      </w:r>
    </w:p>
    <w:p>
      <w:pPr/>
      <w:r>
        <w:rPr>
          <w:b w:val="1"/>
          <w:bCs w:val="1"/>
        </w:rPr>
        <w:t xml:space="preserve">День 9</w:t>
      </w:r>
      <w:r>
        <w:rPr/>
        <w:t xml:space="preserve"> - Базовая стоянка «У Егорыча»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Завтракаем, грузим вещи в ожидающий автобус и отправляемся в эко-отель "Таежник"Обед в кафе по дорогеПереезд
до туркомплекса «Таёжник»Ужин в ресторане эко-отеля "Таёжник"Окончание программыЖелающие в этот день могут уехать в города Барнаул или Новосибирск, мы заказываем места в машинах таксистов по предварительной заявке.Те, у кого самолёт на следующий день из аэропорта Горно-Алтайска может разместиться в палатках бесплатно, либо в иных средствах размещения за доп.плату.</w:t>
      </w:r>
    </w:p>
    <w:p>
      <w:pPr>
        <w:jc w:val="center"/>
        <w:spacing w:line="360" w:lineRule="auto"/>
      </w:pPr>
      <w:r>
        <w:rPr>
          <w:sz w:val="24"/>
          <w:szCs w:val="24"/>
          <w:b w:val="1"/>
          <w:bCs w:val="1"/>
        </w:rPr>
        <w:t xml:space="preserve">Даты заездов</w:t>
      </w:r>
    </w:p>
    <w:p>
      <w:pPr/>
      <w:r>
        <w:rPr/>
        <w:t xml:space="preserve">20.06.2027 - 28.06.2027 14 человек</w:t>
      </w:r>
    </w:p>
    <w:p>
      <w:pPr/>
      <w:r>
        <w:rPr/>
        <w:t xml:space="preserve">11.07.2027 - 19.07.2027 14 человек</w:t>
      </w:r>
    </w:p>
    <w:p>
      <w:pPr/>
      <w:r>
        <w:rPr/>
        <w:t xml:space="preserve">18.07.2027 - 26.07.2027 14 человек</w:t>
      </w:r>
    </w:p>
    <w:p>
      <w:pPr/>
      <w:r>
        <w:rPr/>
        <w:t xml:space="preserve">01.08.2027 - 09.08.2027 14 человек</w:t>
      </w:r>
    </w:p>
    <w:p>
      <w:pPr/>
      <w:r>
        <w:rPr/>
        <w:t xml:space="preserve">15.08.2027 - 23.08.2027 14 человек</w:t>
      </w:r>
    </w:p>
    <w:p>
      <w:pPr>
        <w:jc w:val="center"/>
        <w:spacing w:line="360" w:lineRule="auto"/>
      </w:pPr>
      <w:r>
        <w:rPr>
          <w:sz w:val="24"/>
          <w:szCs w:val="24"/>
          <w:b w:val="1"/>
          <w:bCs w:val="1"/>
        </w:rPr>
        <w:t xml:space="preserve">Доставка</w:t>
      </w:r>
    </w:p>
    <w:p>
      <w:pPr/>
      <w:r>
        <w:rPr/>
        <w:t xml:space="preserve">Организация трансфера:</w:t>
      </w:r>
    </w:p>
    <w:p/>
    <w:p/>
    <w:p>
      <w:pPr/>
      <w:r>
        <w:rPr/>
        <w:t xml:space="preserve">Подробно можно ознакомится в разделе </w:t>
      </w:r>
    </w:p>
    <w:p>
      <w:pPr/>
      <w:hyperlink r:id="rId9"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8000,00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2D88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4031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FD3F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589B3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alaktu.ru/for-tourists/3-dostavka-turistov"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2026-09-23T10:02:13+00:00</dcterms:created>
  <dcterms:modified xsi:type="dcterms:W3CDTF">2026-09-23T10:02:13+00:00</dcterms:modified>
</cp:coreProperties>
</file>

<file path=docProps/custom.xml><?xml version="1.0" encoding="utf-8"?>
<Properties xmlns="http://schemas.openxmlformats.org/officeDocument/2006/custom-properties" xmlns:vt="http://schemas.openxmlformats.org/officeDocument/2006/docPropsVTypes"/>
</file>