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Катунь - спринт</w:t>
      </w:r>
    </w:p>
    <w:p>
      <w:pPr/>
      <w:r>
        <w:rPr/>
        <w:t xml:space="preserve">Тип: Водные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44 000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Участок Средней Катуни, от реки Большой Яломан до реки Сумульта,  проходит в области высокогорных хребтов и характеризуется не только насыщенностью и разнообразием проявлений строптивой реки (III-IV категории сложности), но и необычайной природной красотой. Короткие пешие экскурсии к наскальным рисункам и курганам разнообразят водное путешествие и приоткроют тайны древних цивилизаций.</w:t>
      </w:r>
    </w:p>
    <w:p/>
    <w:p/>
    <w:p>
      <w:pPr/>
      <w:r>
        <w:rPr>
          <w:b w:val="1"/>
          <w:bCs w:val="1"/>
        </w:rPr>
        <w:t xml:space="preserve">5 причин почему нужно выбрать именно этот тур:</w:t>
      </w:r>
    </w:p>
    <w:p/>
    <w:p>
      <w:pPr/>
      <w:r>
        <w:rPr/>
        <w:t xml:space="preserve">1. Всего за 4 дня вы проходите легендарные пороги Катуни, включая мощный Ильгумень и опасный Шабаш, получая максимум адреналина.</w:t>
      </w:r>
    </w:p>
    <w:p/>
    <w:p>
      <w:pPr/>
      <w:r>
        <w:rPr/>
        <w:t xml:space="preserve">2. При этом тур мастерски сочетает экстрим с культурным отдыхом — вы не только боретесь с валами, но и побываете у древних петроглифов, а вечера проведете у костра с ужином от гидов.</w:t>
      </w:r>
    </w:p>
    <w:p/>
    <w:p>
      <w:pPr/>
      <w:r>
        <w:rPr/>
        <w:t xml:space="preserve">3. Вся организация продумана до мелочей: вас экипируют, накормят, обеспечат безопасность и трансферы, включая живописную поездку по Чуйскому тракту, которая сама по себе станет захватывающей экскурсией.</w:t>
      </w:r>
    </w:p>
    <w:p/>
    <w:p>
      <w:pPr/>
      <w:r>
        <w:rPr/>
        <w:t xml:space="preserve">4. После финального сплава вас ждет расслабляющая баня и гибкие варианты отъезда, что делает путешествие по-настоящему комфортным.</w:t>
      </w:r>
    </w:p>
    <w:p/>
    <w:p>
      <w:pPr/>
      <w:r>
        <w:rPr/>
        <w:t xml:space="preserve">5. Это готовый блокбастер об Алтае с идеальным балансом драйва, красоты и глубокого погружения в атмосферу древней земли.</w:t>
      </w:r>
    </w:p>
    <w:p/>
    <w:p>
      <w:pPr/>
      <w:r>
        <w:rPr/>
        <w:t xml:space="preserve"> </w:t>
      </w:r>
    </w:p>
    <w:p/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44000руб/чел</w:t>
      </w:r>
    </w:p>
    <w:p/>
    <w:p>
      <w:pPr/>
      <w:r>
        <w:rPr>
          <w:b w:val="1"/>
          <w:bCs w:val="1"/>
        </w:rPr>
        <w:t xml:space="preserve">Продолжительность:</w:t>
      </w:r>
    </w:p>
    <w:p>
      <w:pPr/>
      <w:r>
        <w:rPr/>
        <w:t xml:space="preserve"> 4 дня/3 ночи</w:t>
      </w:r>
    </w:p>
    <w:p/>
    <w:p>
      <w:pPr/>
      <w:r>
        <w:rPr>
          <w:b w:val="1"/>
          <w:bCs w:val="1"/>
        </w:rPr>
        <w:t xml:space="preserve">Возраст участников: </w:t>
      </w:r>
    </w:p>
    <w:p>
      <w:pPr/>
      <w:r>
        <w:rPr/>
        <w:t xml:space="preserve">от 16 до 60лет</w:t>
      </w:r>
    </w:p>
    <w:p/>
    <w:p>
      <w:pPr/>
      <w:r>
        <w:rPr>
          <w:b w:val="1"/>
          <w:bCs w:val="1"/>
        </w:rPr>
        <w:t xml:space="preserve">Проживание во время тура:</w:t>
      </w:r>
    </w:p>
    <w:p>
      <w:pPr/>
      <w:r>
        <w:rPr/>
        <w:t xml:space="preserve"> палатки, походные условия</w:t>
      </w:r>
    </w:p>
    <w:p/>
    <w:p/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</w:t>
      </w:r>
    </w:p>
    <w:p>
      <w:pPr/>
      <w:r>
        <w:rPr>
          <w:b w:val="1"/>
          <w:bCs w:val="1"/>
        </w:rPr>
        <w:t xml:space="preserve">8-913-990-67-74</w:t>
      </w:r>
    </w:p>
    <w:p/>
    <w:p/>
    <w:p/>
    <w:p>
      <w:pPr/>
      <w:r>
        <w:rPr>
          <w:sz w:val="24"/>
          <w:szCs w:val="24"/>
          <w:b w:val="1"/>
          <w:bCs w:val="1"/>
        </w:rPr>
        <w:t xml:space="preserve">Особенности маршрута:</w:t>
      </w:r>
    </w:p>
    <w:p>
      <w:pPr>
        <w:numPr>
          <w:ilvl w:val="0"/>
          <w:numId w:val="1"/>
        </w:numPr>
      </w:pPr>
      <w:r>
        <w:rPr/>
        <w:t xml:space="preserve">Групповой трансфер из/в аэропорт Горно-Алтайска в подарок</w:t>
      </w:r>
    </w:p>
    <w:p>
      <w:pPr>
        <w:numPr>
          <w:ilvl w:val="0"/>
          <w:numId w:val="1"/>
        </w:numPr>
      </w:pPr>
      <w:r>
        <w:rPr/>
        <w:t xml:space="preserve">Основная группа идет на рафтах, маршрут средней сложности;</w:t>
      </w:r>
    </w:p>
    <w:p>
      <w:pPr>
        <w:numPr>
          <w:ilvl w:val="0"/>
          <w:numId w:val="1"/>
        </w:numPr>
      </w:pPr>
      <w:r>
        <w:rPr/>
        <w:t xml:space="preserve">На усмотрение инструктора (в зависимости от погодных условий и уровня воды) возможны обнос порогов по берегу, либо ограничения для некоторых участников при прохождении порогов (высадка на берег и обход порога по берегу);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8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маршруте работают 2-4 инструктора по сплаву;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Оплата трехразового питания </w:t>
      </w:r>
      <w:hyperlink r:id="rId9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Аренда снаряжения </w:t>
      </w:r>
      <w:hyperlink r:id="rId10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>
          <w:sz w:val="24"/>
          <w:szCs w:val="24"/>
        </w:rPr>
        <w:t xml:space="preserve">Трансфер до туркомплекса "Таежник"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sz w:val="24"/>
          <w:szCs w:val="24"/>
          <w:i w:val="1"/>
          <w:iCs w:val="1"/>
        </w:rPr>
        <w:t xml:space="preserve">Страховка от клеща</w:t>
      </w:r>
      <w:r>
        <w:rPr>
          <w:sz w:val="24"/>
          <w:szCs w:val="24"/>
        </w:rPr>
        <w:t xml:space="preserve">, её можно оформить дополнительно, стоимость страховки 400,00 рублей, срок действия 1 год.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к лагерю.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 этот день нужно прибыть на т/к Таёжник до 11:00. Знакомство с гидами.Туркомплекс "Таежник" - река Катунь, Малый Яломан.Завтрак в кафе для тех,кто приезжает до 10:00. Знакомство с гидами. Подбор и упаковка снаряжения и вещей. Выезд по маршруту.Путешествие по древнейшему пути Сибири – Чуйскому
тракту до лагеря.Обед в кафе. Приезд к месту лагеря на берегу реки. Разбивка лагеря. Вечер знакомств. Ужин готовит гид на костре. Инструктаж, подготовка к
походу.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Малый Яломан-район р.Сумульта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Катунь, Малый Яломан - река Сумульта.Завтрак готовят гиды на костре. Сбор лагеря.Инструктаж по технике безопасности. Начало сплава**к данной группе могут присоединиться участники с конного тура (июльские заезды), возможно ожидание участников и тогда начало сплава переносится ближе к обеду-до этого момента свободное время для пассивного отдыха на берегу рекиОбед в виде перекуса.Выход на маршрут. Первое серьезное препятствие на пути - порог Ильгумень (IV кат.сложности) протяженностью 500 м. и валами высотой до 4 м., далее следует порог Кадринская труба (III кат.сложности) 6 км. больших волн, «бочек» и огромный водоворот «Поганка».Этот день заканчивается выше порога Шабаш на Генеральской стоянке.Ужин готовят гиды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Генеральская поляна - Устье р.Каянча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25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Генеральская поляна - Устье р.КаянчаЗавтрак готовят гиды на костре.После завтрака - выход на маршрут.В этот день предстоит преодолеть 2 ступени порога Шабаш (IV категория сложности, протяженность 700 м.) - один из самых опасных на Средней Катуни) и 3 ступени порога Каянча (II кат.сложности) с его шиверами и бочкамиСплав этого дня заканчивается в устье реки Каянча.Пешеходная экскурсия к древним наскальным рисункам - петроглифам.Ужин готовят гиды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Сплав р.Каянча - Куюс. Переезд до т/к Таежник.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Рафт-25 / авто-100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Сплав р.Каянча - Куюс. Переезд до т/к Таежник. Выезд.Завтрак готовят гиды на костре.В этот день основным препятствием во время сплава станет порог Аюлинский (IIкат.сложности)По окончании сплава в районе с.Куюс туристы пересаживаются на автомобили и переезжают на т/к Таежник, где их ждет ужин.Выезд для тех, кто отправляется до Новосибирска и Барнаула.Для тех, кто выбрал Аэропорт Горно-Алтайска - возможно размещение на территории т/к Таежник в палатках, либо в номерах, за дополнительную плату (при их наличии, бронировать нужно заранее).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1" w:history="1">
        <w:r>
          <w:rPr/>
          <w:t xml:space="preserve">доставка</w:t>
        </w:r>
      </w:hyperlink>
    </w:p>
    <w:p/>
    <w:p/>
    <w:p>
      <w:pPr/>
      <w:r>
        <w:rPr>
          <w:b w:val="1"/>
          <w:bCs w:val="1"/>
        </w:rPr>
        <w:t xml:space="preserve">Совет от организаторов тура: покупать авиа-билеты в аэропорт г. Горно-Алтайск</w:t>
      </w:r>
    </w:p>
    <w:p>
      <w:pPr/>
      <w:r>
        <w:rPr/>
        <w:t xml:space="preserve">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1500,00 из аэропорта Барнаула до Таежника в одну сторону; 1300,00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F4B0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A257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E64A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://www.alaktu.ru/for-tourists/vesci-v-vodniy-tur" TargetMode="External"/><Relationship Id="rId9" Type="http://schemas.openxmlformats.org/officeDocument/2006/relationships/hyperlink" Target="http://altaiatour.ru/for-tourists/pitanie-turistov-na-marshrute" TargetMode="External"/><Relationship Id="rId10" Type="http://schemas.openxmlformats.org/officeDocument/2006/relationships/hyperlink" Target="http://altaiatour.ru/for-tourists/snaryajenie" TargetMode="External"/><Relationship Id="rId11" Type="http://schemas.openxmlformats.org/officeDocument/2006/relationships/hyperlink" Target="https://alaktu.ru/for-tourists/3-dostavka-turist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2026-08-25T20:17:40+00:00</dcterms:created>
  <dcterms:modified xsi:type="dcterms:W3CDTF">2026-08-25T20:17:40+00:00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